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A9" w:rsidRPr="007C23A9" w:rsidRDefault="007C23A9" w:rsidP="007C23A9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7C23A9">
        <w:rPr>
          <w:rFonts w:ascii="Arial" w:eastAsia="Times New Roman" w:hAnsi="Arial" w:cs="Arial"/>
          <w:color w:val="333333"/>
          <w:kern w:val="36"/>
          <w:sz w:val="36"/>
          <w:szCs w:val="36"/>
        </w:rPr>
        <w:t>План по самообразованию инструктора по физической культуре</w:t>
      </w: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Третьяковой И.Н.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Направление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физкультурно-оздоровительное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Цель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: создание комплексной системы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физкультурно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-оздоровительной работы с детьми, направленной на сохранение и укрепление здоровья детей, формирование у родителей и воспитанников ответственности в деле сохранения собственного здоровья.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Задачи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подобрать и систематизировать материал по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физкультурно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-оздоровительной работе с детьми старшего дошкольного возраста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разработать демонстрационный и раздаточный материал для проведения занятий с детьми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создать нетрадиционные пособия для профилактики плоскостопия, нарушения осанки у детей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разработать и оформить в виде информационных листов, буклетов, папок – передвижек, газет материалы для родителей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привлечь родителей к организации оздоровительной работы с детьми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 xml:space="preserve">1 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- создание образовательной среды, формирующей здоровую,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физически развитую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, социально адаптированную, увлечённую спортом личность, сознательно использующую знания о здоровом образе жизни;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снижение показателей заболеваемости;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положительная динамика показателей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физического развития детей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- формирование у детей и родителей осознанного отношения к своему здоровью.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Перспективный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план по самообразованию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Содержание деятельности Форма отчетности Сроки проведения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2 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Методическая работа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 xml:space="preserve">Изучение методической литературы по теме Оформление и пополнение папки по </w:t>
      </w:r>
      <w:proofErr w:type="spellStart"/>
      <w:r w:rsidRPr="007C23A9">
        <w:rPr>
          <w:rFonts w:ascii="Arial" w:eastAsia="Times New Roman" w:hAnsi="Arial" w:cs="Arial"/>
          <w:color w:val="333333"/>
          <w:sz w:val="21"/>
          <w:szCs w:val="21"/>
        </w:rPr>
        <w:t>здоровьесберегающим</w:t>
      </w:r>
      <w:proofErr w:type="spellEnd"/>
      <w:r w:rsidRPr="007C23A9">
        <w:rPr>
          <w:rFonts w:ascii="Arial" w:eastAsia="Times New Roman" w:hAnsi="Arial" w:cs="Arial"/>
          <w:color w:val="333333"/>
          <w:sz w:val="21"/>
          <w:szCs w:val="21"/>
        </w:rPr>
        <w:t xml:space="preserve"> технологиям в ДОУ Постоянно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Создание фотоальбома с изображениями различных видов спорта, атрибутов. Наличие альбома Октябрь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Изготовление пособий для проведения утренней гимнастики, гимнастики пробуждения. Наличие пособий Ноябрь-февраль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Консультация для педагогов на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тему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: «Воздействие подвижных игр с элементами спорта на развитие особенностей детей дошкольного возраста»» Наличие консультаций Декабрь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Консультация для педагогов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«Игровая деятельность дошкольника»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Наличие консультаций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Январь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Конкурс рисунков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В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иды спорта»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Наличие Февраль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Оформление картотеки игр, пальчиковых гимнастик, гимнастик пробуждения, гимнастики для глаз, релаксационных упражнений и т. д. Наличие картотек Март-апрель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3 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Работа с детьми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Наблюдение за поведением детей и состоянием здоровья в повседневной жизни Анализ показателей заболеваемости, уровней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физического развития Постоянно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lastRenderedPageBreak/>
        <w:t>Проведение закаливающих мероприятий, гимнастики пробуждения, пальчиковой гимнастики, динамических пауз, элементов релаксации. Контроль Постоянно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Создание комплекта демонстрационного и раздаточного материала для занятий Оформление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b/>
          <w:bCs/>
          <w:color w:val="333333"/>
          <w:sz w:val="21"/>
        </w:rPr>
        <w:t>физкультурно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-оздоровительного центра в группе Постоянно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Изготовление коллажей по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теме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«Сильные, </w:t>
      </w:r>
      <w:proofErr w:type="spellStart"/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ловкие</w:t>
      </w:r>
      <w:proofErr w:type="gramStart"/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,с</w:t>
      </w:r>
      <w:proofErr w:type="gramEnd"/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мелые</w:t>
      </w:r>
      <w:proofErr w:type="spellEnd"/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Контроль март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Беседы с детьми о ЗОЖ Наличие конспектов бесед Постоянно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Проведение Дней здоровья Конспект развлечения Апрель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Разучивание с детьми пословиц, загадок о спорте, ЗОЖ Контроль Постоянно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5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Работа с родителями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Выставление наглядной информации на стендах Наличие пособий 1 раз в 3 месяца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Консультация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«Значение режима дня для здоровья ребенка»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Наличие консультаций Октябрь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Анкетирование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7C23A9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Физическая культура и оздоровление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Наличие анкет Октябрь</w:t>
      </w:r>
    </w:p>
    <w:p w:rsidR="007C23A9" w:rsidRPr="007C23A9" w:rsidRDefault="007C23A9" w:rsidP="007C23A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Анкетирование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«Анализ работы детского сада по укреплению здоровья детей»</w:t>
      </w:r>
      <w:r w:rsidRPr="007C23A9">
        <w:rPr>
          <w:rFonts w:ascii="Arial" w:eastAsia="Times New Roman" w:hAnsi="Arial" w:cs="Arial"/>
          <w:color w:val="333333"/>
          <w:sz w:val="21"/>
        </w:rPr>
        <w:t> </w:t>
      </w:r>
      <w:r w:rsidRPr="007C23A9">
        <w:rPr>
          <w:rFonts w:ascii="Arial" w:eastAsia="Times New Roman" w:hAnsi="Arial" w:cs="Arial"/>
          <w:color w:val="333333"/>
          <w:sz w:val="21"/>
          <w:szCs w:val="21"/>
        </w:rPr>
        <w:t>Анализ анкет Апрель</w:t>
      </w:r>
    </w:p>
    <w:p w:rsidR="007C23A9" w:rsidRPr="007C23A9" w:rsidRDefault="007C23A9" w:rsidP="007C23A9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3A9">
        <w:rPr>
          <w:rFonts w:ascii="Arial" w:eastAsia="Times New Roman" w:hAnsi="Arial" w:cs="Arial"/>
          <w:color w:val="333333"/>
          <w:sz w:val="21"/>
          <w:szCs w:val="21"/>
        </w:rPr>
        <w:t>Помощь родителей в изготовлении массажных дорожек</w:t>
      </w:r>
    </w:p>
    <w:p w:rsidR="0090478E" w:rsidRDefault="0090478E"/>
    <w:sectPr w:rsidR="0090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C23A9"/>
    <w:rsid w:val="007C23A9"/>
    <w:rsid w:val="0090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C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23A9"/>
  </w:style>
  <w:style w:type="paragraph" w:styleId="a3">
    <w:name w:val="Normal (Web)"/>
    <w:basedOn w:val="a"/>
    <w:uiPriority w:val="99"/>
    <w:semiHidden/>
    <w:unhideWhenUsed/>
    <w:rsid w:val="007C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2016-11-20T13:30:00Z</dcterms:created>
  <dcterms:modified xsi:type="dcterms:W3CDTF">2016-11-20T13:33:00Z</dcterms:modified>
</cp:coreProperties>
</file>