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FA" w:rsidRPr="005C24FA" w:rsidRDefault="005C24FA" w:rsidP="005C24FA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  <w:r w:rsidRPr="005C24FA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  <w:t>Физкультурное занятие по теме экология «Путешествие в Африку» с использованием ИКТ (подготовительная к школе группа)</w:t>
      </w:r>
    </w:p>
    <w:p w:rsidR="005C24FA" w:rsidRPr="005C24FA" w:rsidRDefault="005C24FA" w:rsidP="005C24FA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Провела Третьякова И.Н.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Задачи: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1. Расширять знания об окружающем мире;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2. Развитие физических качеств: координации движений, быстроты, ловкости, равновесия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3. Воспитывать организованность, смелость, внимание.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Оборудование: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Ноутбук с музыкой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• 2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гимнастических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скамьи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стойка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муляжи бананов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• дорожка со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следочками</w:t>
      </w:r>
      <w:proofErr w:type="spellEnd"/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Мягкие модули с буквами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Глобус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Предварительная работа: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Просмотр презентации про Африку.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Рассматривание иллюстраций «Животные Африки».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• Чтение познавательной литературы о животных Африки.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Оформление зала: лианы, плакаты обезьяны, жирафы, крокодилы.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Музыкальное сопровождение: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«Песня Красной Шапочки» (муз.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А. Рыбникова, сл. Ю. Кима, «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Чуга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–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чанга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» (муз.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В.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Шаинского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сл. Ю.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Энтина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, заставка телепередачи "В мире животных" Автор музыки -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Ариэль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Рамирес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(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Ariel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Ramirez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) тема «Жаворонок» (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Alouette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).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***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Вводная часть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строятся в шеренгу. (Слайд №1)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Инструктор. Здравствуйте, ребята! В нашей стране погода зимой и летом разная. А вы знаете, что есть на свете такие места, где всегда тепло? Например, в Африке. Хотите туда отправится?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Дети. Да!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Инструктор. Давайте найдём Африку на глобусе и посмотрим наш маршрут. (Дети находят Африку на глобусе) (Слайд №2) Ребята, нам пора в путь, в Африку!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Завели моторы, расправили крылья и полетели (Слайд №3)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Дети выполняют движения, имитирующие подготовку самолета к полету; ходят, руки в стороны.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Прилетели, приземлились,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Приседают.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 джунглях с вами очутились. (Слайд №4)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Встают руки на поясе.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На носочки мы встаем (Слайд 5)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 по бревнышку идем,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Чтобы в реку не упасть,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К крокодилам не попасть.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Ходят на носках, руки на поясе.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А теперь идем бочком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 глядим скорей кругом.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 приставные шаги правым и левым боком, руки за голову.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 вами сядем мы скорее – (Слайд №6)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Заросли преодолеем.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Идут в приседе.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Словно зебры мы шагаем – (Слайд №7)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Ноги выше поднимаем.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Идут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высоко поднимая колени, руки за спину.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Тучи собираются – (Слайд №8)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Дождик начинается.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Мы на месте не стоим,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От дождя скорей бежим.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Бегут в колоне по одному.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От дождя мы убежали (Слайд №9)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 тихонько зашагали.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Ходят в колене по одному.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Руки выше поднимаем –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Свежий воздух мы вдыхаем.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Руки опускаются –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Ребята наклоняются.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Выполняются дыхательные упражнения, вдох носом, выдох ртом.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Молодцы! Вот мы и пришли к водопою. Давайте встанем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поудобнее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и понаблюдаем за зверятами.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Перестроение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клону по два.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Основная часть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ОРУ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Жирафы шею разминают, (Слайд №10)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 деревья листья собирают.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Раз – два – три,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Разомни ее и ты.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поворачивают голову вправо – влево.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Обезьянки – баловницы брызгают водой, (Слайд №11)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Им на месте не сидится, так и ты не стой!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 скручивание вправо – влево с отведением правой (левой) руки назад, не отрывая стоп от пола.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Воду пьет огромный слон, (Слайд №12)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Не согнув коленей,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Как воды напьется он,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Станет веселее.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Наклоняются к правой (левой) ноге, не сгибая коленей.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Мощные лапы и острые когти – (Слайд №13)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Лучше, ребята, с гепардом не спорьте.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Выполняются выпад правой ногой вперед и пружинящие движения на три счета, на счет «4» - смена ног прыжком.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На ладошках и коленях (Слайд №14)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Мы стоим, как будто львята.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Спинку выгнем дугой,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Затем прогнем ее, ребята.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Голову опускаем,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Спинку округляем,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Головка поднимается,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Спинка прогибается.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 движения в соответствии с текстом.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Крокодильчики не спят, (Слайд №15)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Из воды на нас глядят.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И. п. лежа на животе, ноги вместе, руки вытянуты вперед. Выполняют подъемы туловища и рук, не отрывая ног от пола.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Тушканчик ловко скачет – (Слайд №16)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>Не может быть иначе.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Прыгают на двух ногах вправо – влево.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Если опасность ей грозит, (Слайд №17)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Змея крадется и шипит.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 дыхательное упражнение – вдыхают носом, на выдохе произносят: «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Ш-ш-ш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».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ОВД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Выполняются на трех «станциях»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Станция «Пальма» (Слайд №18)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Первые участники бегут к стойкам, на которых подвешены бананы, подпрыгивают, срывают бананы, возвращается, передает эстафету следующему участнику.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Станция «Поваленное дерево» (Слайд №19)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Необходимо пройти через ручей по поваленному дереву. Ходьба по рейке гимнастической скамейке, приставляя пятку к носку другой и свободно балансируя руками. Главное – удержаться на рейке, пройти до конца, голову и спину удерживать прямо. Страховка воспитателя обязательна.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Станция «Собери слово» (Слайд №20)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Инструктор. Ребята, отгадайте мои загадки.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Длинная шея и длинные ноги,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Ходит животное это в тревоге,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Щиплет листочки, не щиплет траву,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Всем он заметен – и тигру, и льву.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Жёлтые пятна не отмываются,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Тоже в глаза они сразу бросаются! (жираф)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Что же это за страна?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Очень жаркая она.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Солнце, лето круглый год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Море, пальмы и песок.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Тут пустыни жаркие,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Звёзды ночью яркие.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Есть леса дремучие,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Растения колючие.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Что же это за страна?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Очень жаркая она. (Африка)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из мягких модулей (на которых приклеены буквы) составляют слово «жираф» и «Африка»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Эстафета «Кокосы» (Слайд №21)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lastRenderedPageBreak/>
        <w:t xml:space="preserve">Играющие строятся в две колоны на расстоянии двух шагов одна от другой. В каждой колонне стоят на расстоянии вытянутых вперед рук. Перед колоннами проводится черта. Инструктор кладет на черту перед первыми стоящими в клонах два мяча («кокоса»). По сигналу «Сесть!» все садятся, скрестив ноги. По сигналу «Передать» первые в колоннах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берут</w:t>
      </w:r>
      <w:proofErr w:type="gram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мычи и передают их через голову позади сидящим, затем встают и поворачиваются лицом к колонне. Получивший мяч передает его через голову, затем тоже встает – и так до последнего в колонне. Выигрывает колонна, которая правильно передавала и не роняла мяч. Когда обе колонны встают и разворачиваются спиной к черте, инструктор дает сигнал «Сесть!» </w:t>
      </w:r>
      <w:proofErr w:type="gram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Все снова садятся, игра продолжается (повторяется 3-4 раза, после чего воспитатель подсчитывает, какая колонна выиграла больше число раз.</w:t>
      </w:r>
      <w:proofErr w:type="gramEnd"/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Подвижная игра «Ловля обезьян» (Слайд №22)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Материал. Малый обруч.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Ход игры. С помощью считалки выбирается ловец обезьян. По сигналу воспитателя счет раз, два, три лови, «обезьяны» разбегаются, «ловец» ловит их с помощью обруча на кого одел, тот пойман, садится на скамейку. Игра повторяется 2-3 раза с разными «ловцами».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Проводится дыхательная гимнастика «Комарик». И. п. ноги на ширине ступни, руки вдоль туловища. Вдох руки в стороны, выдох руки опустили, произнесли «</w:t>
      </w:r>
      <w:proofErr w:type="spellStart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З-з-з-з-з</w:t>
      </w:r>
      <w:proofErr w:type="spellEnd"/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…» (Проводится 2-3 раза)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Заключительная часть. (Слайд №23)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Инструктор. Молодцы, ребята, потрудились вы на славу. Наше путешествие подошло к концу. Давайте вспомним, каких животных мы сегодня повстречали? Что вам понравилось больше всего?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отвечают.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А теперь, чтобы вновь очутиться в нашем детском саду, вы должны пройти по волшебной тропинке. Она перенесет вас из Африки обратно. До свидания! (Слайд №24)</w:t>
      </w:r>
    </w:p>
    <w:p w:rsidR="005C24FA" w:rsidRPr="005C24FA" w:rsidRDefault="005C24FA" w:rsidP="005C24FA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5C24FA">
        <w:rPr>
          <w:rFonts w:ascii="Times New Roman" w:eastAsia="Times New Roman" w:hAnsi="Times New Roman" w:cs="Times New Roman"/>
          <w:color w:val="333333"/>
          <w:sz w:val="21"/>
          <w:szCs w:val="21"/>
        </w:rPr>
        <w:t>Дети идут по массажной дорожке, ведущей к выходу из зала.</w:t>
      </w:r>
    </w:p>
    <w:p w:rsidR="007F44FF" w:rsidRPr="005C24FA" w:rsidRDefault="007F44FF">
      <w:pPr>
        <w:rPr>
          <w:rFonts w:ascii="Times New Roman" w:hAnsi="Times New Roman" w:cs="Times New Roman"/>
        </w:rPr>
      </w:pPr>
    </w:p>
    <w:sectPr w:rsidR="007F44FF" w:rsidRPr="005C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24FA"/>
    <w:rsid w:val="005C24FA"/>
    <w:rsid w:val="007F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24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4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C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24FA"/>
  </w:style>
  <w:style w:type="paragraph" w:styleId="a3">
    <w:name w:val="Normal (Web)"/>
    <w:basedOn w:val="a"/>
    <w:uiPriority w:val="99"/>
    <w:semiHidden/>
    <w:unhideWhenUsed/>
    <w:rsid w:val="005C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2016-11-29T12:35:00Z</dcterms:created>
  <dcterms:modified xsi:type="dcterms:W3CDTF">2016-11-29T12:37:00Z</dcterms:modified>
</cp:coreProperties>
</file>