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A0" w:rsidRDefault="00EE15A0" w:rsidP="00EE15A0">
      <w:pPr>
        <w:rPr>
          <w:rFonts w:ascii="Times New Roman" w:hAnsi="Times New Roman"/>
          <w:b/>
          <w:bCs/>
          <w:color w:val="800000"/>
          <w:sz w:val="30"/>
          <w:szCs w:val="30"/>
        </w:rPr>
      </w:pPr>
      <w:r>
        <w:rPr>
          <w:rFonts w:ascii="Times New Roman" w:hAnsi="Times New Roman"/>
          <w:b/>
          <w:bCs/>
          <w:color w:val="800000"/>
          <w:sz w:val="30"/>
          <w:szCs w:val="30"/>
        </w:rPr>
        <w:t>Пособие для укрепления осанки детей дошкольного возраста «Цветная дорожка»</w:t>
      </w:r>
    </w:p>
    <w:p w:rsidR="00EE15A0" w:rsidRDefault="00EE15A0" w:rsidP="00EE15A0">
      <w:pPr>
        <w:spacing w:after="0" w:line="360" w:lineRule="auto"/>
        <w:rPr>
          <w:rFonts w:ascii="Times New Roman" w:hAnsi="Times New Roman"/>
          <w:b/>
          <w:shadow/>
          <w:sz w:val="30"/>
          <w:szCs w:val="30"/>
        </w:rPr>
      </w:pPr>
      <w:r>
        <w:rPr>
          <w:rFonts w:ascii="Times New Roman" w:hAnsi="Times New Roman"/>
          <w:b/>
          <w:shadow/>
          <w:sz w:val="30"/>
          <w:szCs w:val="30"/>
        </w:rPr>
        <w:t>Цель пособия:</w:t>
      </w:r>
    </w:p>
    <w:p w:rsidR="00EE15A0" w:rsidRDefault="00EE15A0" w:rsidP="00EE15A0">
      <w:pPr>
        <w:spacing w:after="0" w:line="360" w:lineRule="auto"/>
        <w:rPr>
          <w:rFonts w:ascii="Times New Roman" w:hAnsi="Times New Roman"/>
          <w:shadow/>
          <w:sz w:val="30"/>
          <w:szCs w:val="30"/>
        </w:rPr>
      </w:pPr>
      <w:r>
        <w:rPr>
          <w:rFonts w:ascii="Times New Roman" w:hAnsi="Times New Roman"/>
          <w:shadow/>
          <w:sz w:val="30"/>
          <w:szCs w:val="30"/>
        </w:rPr>
        <w:t>Укрепление осанки детей.</w:t>
      </w:r>
    </w:p>
    <w:p w:rsidR="00EE15A0" w:rsidRDefault="00EE15A0" w:rsidP="00EE15A0">
      <w:pPr>
        <w:spacing w:after="0" w:line="360" w:lineRule="auto"/>
        <w:rPr>
          <w:rFonts w:ascii="Times New Roman" w:hAnsi="Times New Roman"/>
          <w:b/>
          <w:shadow/>
          <w:sz w:val="30"/>
          <w:szCs w:val="30"/>
        </w:rPr>
      </w:pPr>
      <w:r>
        <w:rPr>
          <w:rFonts w:ascii="Times New Roman" w:hAnsi="Times New Roman"/>
          <w:b/>
          <w:shadow/>
          <w:sz w:val="30"/>
          <w:szCs w:val="30"/>
        </w:rPr>
        <w:t>Задачи пособия:</w:t>
      </w:r>
    </w:p>
    <w:p w:rsidR="00EE15A0" w:rsidRDefault="00EE15A0" w:rsidP="00EE15A0">
      <w:pPr>
        <w:spacing w:after="0" w:line="360" w:lineRule="auto"/>
        <w:rPr>
          <w:rFonts w:ascii="Times New Roman" w:hAnsi="Times New Roman"/>
          <w:shadow/>
          <w:sz w:val="30"/>
          <w:szCs w:val="30"/>
        </w:rPr>
      </w:pPr>
      <w:r>
        <w:rPr>
          <w:rFonts w:ascii="Times New Roman" w:hAnsi="Times New Roman"/>
          <w:shadow/>
          <w:sz w:val="30"/>
          <w:szCs w:val="30"/>
        </w:rPr>
        <w:t>Укреплять мышцы спины, рук и ног;</w:t>
      </w:r>
    </w:p>
    <w:p w:rsidR="00EE15A0" w:rsidRDefault="00EE15A0" w:rsidP="00EE15A0">
      <w:pPr>
        <w:spacing w:after="0" w:line="360" w:lineRule="auto"/>
        <w:rPr>
          <w:rFonts w:ascii="Times New Roman" w:hAnsi="Times New Roman"/>
          <w:shadow/>
          <w:sz w:val="30"/>
          <w:szCs w:val="30"/>
        </w:rPr>
      </w:pPr>
      <w:r>
        <w:rPr>
          <w:rFonts w:ascii="Times New Roman" w:hAnsi="Times New Roman"/>
          <w:shadow/>
          <w:sz w:val="30"/>
          <w:szCs w:val="30"/>
        </w:rPr>
        <w:t>Развитие координации движений, растяжки мышц ног;</w:t>
      </w:r>
    </w:p>
    <w:p w:rsidR="00EE15A0" w:rsidRDefault="00EE15A0" w:rsidP="00EE15A0">
      <w:pPr>
        <w:spacing w:after="0" w:line="360" w:lineRule="auto"/>
        <w:rPr>
          <w:rFonts w:ascii="Times New Roman" w:hAnsi="Times New Roman"/>
          <w:shadow/>
          <w:sz w:val="30"/>
          <w:szCs w:val="30"/>
        </w:rPr>
      </w:pPr>
      <w:r>
        <w:rPr>
          <w:rFonts w:ascii="Times New Roman" w:hAnsi="Times New Roman"/>
          <w:shadow/>
          <w:sz w:val="30"/>
          <w:szCs w:val="30"/>
        </w:rPr>
        <w:t>Развитие пространственных представлений (</w:t>
      </w:r>
      <w:proofErr w:type="gramStart"/>
      <w:r>
        <w:rPr>
          <w:rFonts w:ascii="Times New Roman" w:hAnsi="Times New Roman"/>
          <w:shadow/>
          <w:sz w:val="30"/>
          <w:szCs w:val="30"/>
        </w:rPr>
        <w:t>право-лево</w:t>
      </w:r>
      <w:proofErr w:type="gramEnd"/>
      <w:r>
        <w:rPr>
          <w:rFonts w:ascii="Times New Roman" w:hAnsi="Times New Roman"/>
          <w:shadow/>
          <w:sz w:val="30"/>
          <w:szCs w:val="30"/>
        </w:rPr>
        <w:t>) и цветовой гаммы;</w:t>
      </w:r>
    </w:p>
    <w:p w:rsidR="00EE15A0" w:rsidRDefault="00EE15A0" w:rsidP="00EE15A0">
      <w:pPr>
        <w:spacing w:after="0" w:line="360" w:lineRule="auto"/>
        <w:rPr>
          <w:rFonts w:ascii="Times New Roman" w:hAnsi="Times New Roman"/>
          <w:shadow/>
          <w:sz w:val="30"/>
          <w:szCs w:val="3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572135</wp:posOffset>
            </wp:positionV>
            <wp:extent cx="6000115" cy="2104390"/>
            <wp:effectExtent l="19050" t="0" r="63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2104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hadow/>
          <w:sz w:val="30"/>
          <w:szCs w:val="30"/>
        </w:rPr>
        <w:t>Развивать умение детей давать направления движения по дорожке.</w:t>
      </w:r>
    </w:p>
    <w:p w:rsidR="00EE15A0" w:rsidRDefault="00EE15A0" w:rsidP="00EE15A0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p w:rsidR="00EE15A0" w:rsidRDefault="00EE15A0" w:rsidP="00EE15A0">
      <w:pPr>
        <w:spacing w:after="0" w:line="360" w:lineRule="auto"/>
        <w:rPr>
          <w:rFonts w:ascii="Times New Roman" w:hAnsi="Times New Roman"/>
          <w:b/>
          <w:bCs/>
          <w:color w:val="800000"/>
          <w:sz w:val="30"/>
          <w:szCs w:val="30"/>
        </w:rPr>
      </w:pPr>
      <w:r>
        <w:rPr>
          <w:rFonts w:ascii="Times New Roman" w:hAnsi="Times New Roman"/>
          <w:b/>
          <w:bCs/>
          <w:color w:val="800000"/>
          <w:sz w:val="30"/>
          <w:szCs w:val="30"/>
        </w:rPr>
        <w:t>Варианты использования пособия:</w:t>
      </w:r>
    </w:p>
    <w:p w:rsidR="00EE15A0" w:rsidRDefault="00EE15A0" w:rsidP="00EE15A0">
      <w:pPr>
        <w:spacing w:after="0" w:line="360" w:lineRule="auto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1 вариант</w:t>
      </w:r>
    </w:p>
    <w:p w:rsidR="00EE15A0" w:rsidRDefault="00EE15A0" w:rsidP="00EE15A0">
      <w:pPr>
        <w:spacing w:after="0" w:line="36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Пройди дорожку, не сгибая ног в коленях (вперед и назад).</w:t>
      </w:r>
    </w:p>
    <w:p w:rsidR="00EE15A0" w:rsidRDefault="00EE15A0" w:rsidP="00EE15A0">
      <w:pPr>
        <w:spacing w:after="0" w:line="360" w:lineRule="auto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 вариант</w:t>
      </w:r>
    </w:p>
    <w:p w:rsidR="00EE15A0" w:rsidRDefault="00EE15A0" w:rsidP="00EE15A0">
      <w:pPr>
        <w:spacing w:after="0" w:line="36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Пройди дорожку, следуя правилам водящего (правую руку на красную ладошку, левую руку на фиолетовую ладошку и т.д. вперед и назад).</w:t>
      </w:r>
    </w:p>
    <w:p w:rsidR="00607D4A" w:rsidRDefault="00607D4A"/>
    <w:sectPr w:rsidR="00607D4A" w:rsidSect="0065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E15A0"/>
    <w:rsid w:val="00607D4A"/>
    <w:rsid w:val="00656E69"/>
    <w:rsid w:val="007B5C4D"/>
    <w:rsid w:val="00EE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2016-12-11T10:53:00Z</dcterms:created>
  <dcterms:modified xsi:type="dcterms:W3CDTF">2016-12-11T10:55:00Z</dcterms:modified>
</cp:coreProperties>
</file>