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94" w:rsidRPr="000C6694" w:rsidRDefault="000C6694" w:rsidP="000C6694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0C6694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Паспорт физкультурного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</w:rPr>
        <w:t>оборудования физкультурного зала.</w:t>
      </w:r>
    </w:p>
    <w:p w:rsidR="000C6694" w:rsidRPr="000C6694" w:rsidRDefault="000C6694" w:rsidP="000C669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I.</w:t>
      </w:r>
      <w:r w:rsidRPr="000C6694">
        <w:rPr>
          <w:rFonts w:ascii="Arial" w:eastAsia="Times New Roman" w:hAnsi="Arial" w:cs="Arial"/>
          <w:color w:val="333333"/>
          <w:sz w:val="21"/>
        </w:rPr>
        <w:t> </w:t>
      </w:r>
      <w:r w:rsidRPr="000C6694">
        <w:rPr>
          <w:rFonts w:ascii="Arial" w:eastAsia="Times New Roman" w:hAnsi="Arial" w:cs="Arial"/>
          <w:b/>
          <w:bCs/>
          <w:color w:val="333333"/>
          <w:sz w:val="21"/>
        </w:rPr>
        <w:t>Физкультур</w:t>
      </w:r>
      <w:r>
        <w:rPr>
          <w:rFonts w:ascii="Arial" w:eastAsia="Times New Roman" w:hAnsi="Arial" w:cs="Arial"/>
          <w:b/>
          <w:bCs/>
          <w:color w:val="333333"/>
          <w:sz w:val="21"/>
        </w:rPr>
        <w:t>ное оборудование направлено</w:t>
      </w:r>
      <w:r w:rsidRPr="000C669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gramStart"/>
      <w:r w:rsidRPr="000C6694">
        <w:rPr>
          <w:rFonts w:ascii="Arial" w:eastAsia="Times New Roman" w:hAnsi="Arial" w:cs="Arial"/>
          <w:b/>
          <w:bCs/>
          <w:color w:val="333333"/>
          <w:sz w:val="21"/>
        </w:rPr>
        <w:t>на</w:t>
      </w:r>
      <w:proofErr w:type="gramEnd"/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создание условий для повышения двигательной активности детей и коррекции двигательных нарушений; развитие физических качеств, формирование двигательных умений и навыков, воспитание потребности в самостоятельных занятиях физическими упражнениями.</w:t>
      </w:r>
    </w:p>
    <w:p w:rsidR="000C6694" w:rsidRPr="000C6694" w:rsidRDefault="000C6694" w:rsidP="000C669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C6694">
        <w:rPr>
          <w:rFonts w:ascii="Arial" w:eastAsia="Times New Roman" w:hAnsi="Arial" w:cs="Arial"/>
          <w:color w:val="333333"/>
          <w:sz w:val="21"/>
          <w:szCs w:val="21"/>
        </w:rPr>
        <w:t>II.Основные</w:t>
      </w:r>
      <w:proofErr w:type="spellEnd"/>
      <w:r w:rsidRPr="000C6694">
        <w:rPr>
          <w:rFonts w:ascii="Arial" w:eastAsia="Times New Roman" w:hAnsi="Arial" w:cs="Arial"/>
          <w:color w:val="333333"/>
          <w:sz w:val="21"/>
          <w:szCs w:val="21"/>
        </w:rPr>
        <w:t xml:space="preserve"> задачи воспитания и развития детей</w:t>
      </w:r>
      <w:proofErr w:type="gramStart"/>
      <w:r w:rsidRPr="000C669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gramEnd"/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1) Содействовать гармоничному физическому развитию детей.</w:t>
      </w:r>
    </w:p>
    <w:p w:rsidR="000C6694" w:rsidRPr="000C6694" w:rsidRDefault="000C6694" w:rsidP="000C669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2) Накапливать и обогащать двигательный опыт</w:t>
      </w:r>
      <w:r w:rsidRPr="000C6694">
        <w:rPr>
          <w:rFonts w:ascii="Arial" w:eastAsia="Times New Roman" w:hAnsi="Arial" w:cs="Arial"/>
          <w:color w:val="333333"/>
          <w:sz w:val="21"/>
        </w:rPr>
        <w:t> </w:t>
      </w:r>
      <w:r w:rsidRPr="000C669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детей</w:t>
      </w:r>
      <w:r w:rsidRPr="000C6694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- добиваться точного, энергичного и выразительного выполнения всех упражнений;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- закреплять двигательные умения и знания правил в спортивных играх и упражнениях;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- закреплять умение самостоятельно организовывать подвижные игры и упражнения со сверстниками и малышами;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- закреплять умение осуществлять самоконтроль, самооценку, контроль и оценку движений других детей, выполнять элементарное планирование двигательной деятельности;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- развивать творчество и инициативу, добиваясь выразительного и вариативного выполнения движений.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3) Развивать у детей физические качества (силу, гибкость, выносливость, особенно ведущие в этом возрасте быстроту и ловкость - координацию движений.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4) Формировать осознанную потребность в двигательной активности и физическом совершенствовании.</w:t>
      </w:r>
    </w:p>
    <w:p w:rsidR="000C6694" w:rsidRDefault="000C6694" w:rsidP="00B64F9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4F9C" w:rsidRPr="00B64F9C" w:rsidRDefault="00B64F9C" w:rsidP="00B64F9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64F9C">
        <w:rPr>
          <w:rFonts w:ascii="Times New Roman" w:hAnsi="Times New Roman" w:cs="Times New Roman"/>
          <w:b/>
          <w:sz w:val="32"/>
          <w:szCs w:val="32"/>
        </w:rPr>
        <w:t>Наименование оборудования, учебно-методических и игровых материалов</w:t>
      </w:r>
      <w:r>
        <w:rPr>
          <w:rFonts w:ascii="Times New Roman" w:hAnsi="Times New Roman" w:cs="Times New Roman"/>
          <w:b/>
          <w:sz w:val="32"/>
          <w:szCs w:val="32"/>
        </w:rPr>
        <w:t xml:space="preserve"> 2015-2016гг</w:t>
      </w:r>
    </w:p>
    <w:tbl>
      <w:tblPr>
        <w:tblpPr w:leftFromText="180" w:rightFromText="180" w:bottomFromText="200" w:vertAnchor="text" w:horzAnchor="margin" w:tblpXSpec="center" w:tblpY="236"/>
        <w:tblW w:w="99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61"/>
        <w:gridCol w:w="2299"/>
      </w:tblGrid>
      <w:tr w:rsidR="00B64F9C" w:rsidTr="00B64F9C">
        <w:trPr>
          <w:trHeight w:val="80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пролетов</w:t>
            </w:r>
          </w:p>
        </w:tc>
      </w:tr>
      <w:tr w:rsidR="00B64F9C" w:rsidTr="00B64F9C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(длиной 3 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B64F9C" w:rsidTr="00B64F9C">
        <w:trPr>
          <w:trHeight w:val="209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Мячи: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- прыгалки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(теннисные и пластмассовые),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(резиновые),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футбола и баскетбола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F9C" w:rsidRDefault="00B64F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шт. 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шт. 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шт. </w:t>
            </w:r>
          </w:p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 шт.</w:t>
            </w:r>
          </w:p>
        </w:tc>
      </w:tr>
      <w:tr w:rsidR="00B64F9C" w:rsidTr="00B64F9C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Гимнастический мат (длина 100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64F9C" w:rsidTr="00B64F9C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(длина 76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64F9C" w:rsidTr="00B64F9C">
        <w:trPr>
          <w:trHeight w:val="112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F9C" w:rsidRDefault="00B64F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палка</w:t>
            </w:r>
          </w:p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F9C" w:rsidRDefault="00B64F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30 шт.</w:t>
            </w:r>
          </w:p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F9C" w:rsidTr="00B64F9C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«Здоровье»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B64F9C" w:rsidTr="00B64F9C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B64F9C" w:rsidTr="00B64F9C">
        <w:trPr>
          <w:trHeight w:val="112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(диаметр 90 см)</w:t>
            </w:r>
          </w:p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(диаметр 50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F9C" w:rsidRDefault="00B64F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</w:p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B64F9C" w:rsidTr="00B64F9C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B64F9C" w:rsidTr="00B64F9C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(высота 42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64F9C" w:rsidTr="00B64F9C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деревянные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B64F9C" w:rsidTr="00B64F9C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ленточки (длина 60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B64F9C" w:rsidTr="00B64F9C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4F9C" w:rsidTr="00B64F9C">
        <w:trPr>
          <w:trHeight w:val="4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дорожка (длина 150 см, ширина 20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4F9C" w:rsidTr="00B64F9C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B64F9C" w:rsidTr="00B64F9C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B64F9C" w:rsidTr="00B64F9C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 (диаметр 95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64F9C" w:rsidTr="00B64F9C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Велотренажер детский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4F9C" w:rsidTr="00B64F9C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64F9C" w:rsidTr="00B64F9C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ракетки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</w:tbl>
    <w:tbl>
      <w:tblPr>
        <w:tblpPr w:leftFromText="180" w:rightFromText="180" w:bottomFromText="200" w:vertAnchor="text" w:horzAnchor="margin" w:tblpX="-274" w:tblpY="-19"/>
        <w:tblW w:w="99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47"/>
        <w:gridCol w:w="2313"/>
      </w:tblGrid>
      <w:tr w:rsidR="00B64F9C" w:rsidTr="00B64F9C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(200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4F9C" w:rsidTr="00B64F9C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64F9C" w:rsidTr="00B64F9C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инвентаря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B64F9C" w:rsidTr="00B64F9C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инвентаря пластмассовая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B64F9C" w:rsidTr="00B64F9C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4F9C" w:rsidTr="00B64F9C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4F9C" w:rsidTr="00B64F9C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B64F9C" w:rsidRDefault="00B64F9C" w:rsidP="00B64F9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0EE7" w:rsidRDefault="005C0EE7"/>
    <w:sectPr w:rsidR="005C0EE7" w:rsidSect="004C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64F9C"/>
    <w:rsid w:val="000C6694"/>
    <w:rsid w:val="004C77CF"/>
    <w:rsid w:val="005C0EE7"/>
    <w:rsid w:val="00B6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CF"/>
  </w:style>
  <w:style w:type="paragraph" w:styleId="1">
    <w:name w:val="heading 1"/>
    <w:basedOn w:val="a"/>
    <w:link w:val="10"/>
    <w:uiPriority w:val="9"/>
    <w:qFormat/>
    <w:rsid w:val="000C6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6694"/>
  </w:style>
  <w:style w:type="paragraph" w:styleId="a3">
    <w:name w:val="Normal (Web)"/>
    <w:basedOn w:val="a"/>
    <w:uiPriority w:val="99"/>
    <w:semiHidden/>
    <w:unhideWhenUsed/>
    <w:rsid w:val="000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2016-11-16T00:49:00Z</dcterms:created>
  <dcterms:modified xsi:type="dcterms:W3CDTF">2016-11-19T10:28:00Z</dcterms:modified>
</cp:coreProperties>
</file>